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REPOSICIÓN CONTRA NOTIFICACIÓN DE MULTA FUERA DE PLAZO</w:t>
      </w:r>
    </w:p>
    <w:p/>
    <w:p/>
    <w:p>
      <w:r>
        <w:rPr>
          <w:b/>
          <w:sz w:val="20"/>
        </w:rPr>
        <w:t>Datos del interesado: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Administración sancionadora:</w:t>
      </w:r>
    </w:p>
    <w:p>
      <w:r>
        <w:rPr>
          <w:b w:val="0"/>
          <w:sz w:val="20"/>
        </w:rPr>
        <w:t>Nombre o denominación : 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con fecha ____________________, el interesado recibió la notificación de la resolución sancionadora identificada con número de expediente ____________________, en la que se impone una sanción por presunta infracción administrativa en materia de tráfico y seguridad vial.</w:t>
      </w:r>
    </w:p>
    <w:p>
      <w:r>
        <w:rPr>
          <w:b w:val="0"/>
          <w:sz w:val="20"/>
        </w:rPr>
        <w:t>Que dicha notificación fue recibida fuera del plazo legal establecido para interponer recurso, por circunstancias ajenas a la voluntad del interesado y debidamente justificadas, por lo que se formula el presente recurso de reposición en base a lo siguiente: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El artículo 112 de la Ley 39/2015, de 1 de octubre, del Procedimiento Administrativo Común de las Administraciones Públicas, establece el plazo para la interposición de recursos administrativos.</w:t>
      </w:r>
    </w:p>
    <w:p>
      <w:r>
        <w:rPr>
          <w:b w:val="0"/>
          <w:sz w:val="20"/>
        </w:rPr>
        <w:t>Segundo.- El artículo 68 de la Ley 30/1992, de 26 de noviembre, de Régimen Jurídico de las Administraciones Públicas y del Procedimiento Administrativo Común, contempla la posibilidad de presentar recurso de reposición y los efectos del mismo.</w:t>
      </w:r>
    </w:p>
    <w:p>
      <w:r>
        <w:rPr>
          <w:b w:val="0"/>
          <w:sz w:val="20"/>
        </w:rPr>
        <w:t>Tercero.- Existen causas justificadas que impidieron al interesado presentar el recurso en plazo, tales como (describir brevemente la causa justificativa de la presentación fuera de plazo).</w:t>
      </w:r>
    </w:p>
    <w:p/>
    <w:p>
      <w:r>
        <w:rPr>
          <w:b/>
          <w:sz w:val="20"/>
        </w:rPr>
        <w:t>POR TODO ELLO,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presentado este escrito, se sirva admitir el recurso de reposición interpuesto fuera de plazo, por las causas justificadas expuestas, y en su virtud, se anule o modifique la resolución sancionadora mencionada, con las consecuencias legales oportunas.</w:t>
      </w:r>
    </w:p>
    <w:p/>
    <w:p/>
    <w:p>
      <w:r>
        <w:rPr>
          <w:b w:val="0"/>
          <w:sz w:val="20"/>
        </w:rPr>
        <w:t>Lugar y fecha : _________________________________________________________</w:t>
      </w:r>
    </w:p>
    <w:p/>
    <w:p/>
    <w:p>
      <w:r>
        <w:rPr>
          <w:b w:val="0"/>
          <w:sz w:val="20"/>
        </w:rPr>
        <w:t>Firma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PARA USO DE LA ADMINISTRACIÓN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Y 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[ ] Recurso Admitido</w:t>
              <w:br/>
              <w:br/>
              <w:t>[ ] Recurso Desestimado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resolución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funcionario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https://lex-administrativo.com/modelo-recurso-multa-fuera-de-plazo/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curso-multa-fuera-de-plaz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