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CONTENCIOSO-ADMINISTRATIVO SIN ABOGADO</w:t>
      </w:r>
    </w:p>
    <w:p/>
    <w:p>
      <w:r>
        <w:rPr>
          <w:b/>
          <w:sz w:val="20"/>
        </w:rPr>
        <w:t>DATOS DEL RECURRENTE:</w:t>
      </w:r>
    </w:p>
    <w:p>
      <w:r>
        <w:rPr>
          <w:b w:val="0"/>
          <w:sz w:val="20"/>
        </w:rPr>
        <w:t>Nombre y Apellidos: _____________________________________________________</w:t>
      </w:r>
    </w:p>
    <w:p>
      <w:r>
        <w:rPr>
          <w:b w:val="0"/>
          <w:sz w:val="20"/>
        </w:rPr>
        <w:t>DNI/NIE: ________________________________________________________________</w:t>
      </w:r>
    </w:p>
    <w:p>
      <w:r>
        <w:rPr>
          <w:b w:val="0"/>
          <w:sz w:val="20"/>
        </w:rPr>
        <w:t>Domicilio a efectos de notificaciones: ____________________________________</w:t>
      </w:r>
    </w:p>
    <w:p>
      <w:r>
        <w:rPr>
          <w:b w:val="0"/>
          <w:sz w:val="20"/>
        </w:rPr>
        <w:t>Teléfono: _______________________________________________________________</w:t>
      </w:r>
    </w:p>
    <w:p/>
    <w:p>
      <w:r>
        <w:rPr>
          <w:b/>
          <w:sz w:val="20"/>
        </w:rPr>
        <w:t>ADMINISTRACIÓN DEMANDADA:</w:t>
      </w:r>
    </w:p>
    <w:p>
      <w:r>
        <w:rPr>
          <w:b w:val="0"/>
          <w:sz w:val="20"/>
        </w:rPr>
        <w:t>Órgano administrativo que dictó el acto recurrido: __________________________</w:t>
      </w:r>
    </w:p>
    <w:p>
      <w:r>
        <w:rPr>
          <w:b w:val="0"/>
          <w:sz w:val="20"/>
        </w:rPr>
        <w:t>Dirección: _______________________________________________________________</w:t>
      </w:r>
    </w:p>
    <w:p/>
    <w:p>
      <w:r>
        <w:rPr>
          <w:b/>
          <w:sz w:val="20"/>
        </w:rPr>
        <w:t>ASUNTO:</w:t>
      </w:r>
    </w:p>
    <w:p>
      <w:r>
        <w:rPr>
          <w:b w:val="0"/>
          <w:sz w:val="20"/>
        </w:rPr>
        <w:t>Recurso contencioso-administrativo contra la resolución/acto administrativo de fecha ______________, notificado en fecha ______________, que desestima/procede sobre _______________________.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Primero.- Competencia.</w:t>
      </w:r>
    </w:p>
    <w:p>
      <w:r>
        <w:rPr>
          <w:b w:val="0"/>
          <w:sz w:val="20"/>
        </w:rPr>
        <w:t>Es competente para conocer del presente recurso el Juzgado de lo Contencioso-Administrativo que corresponda conforme a lo establecido en la Ley reguladora de la Jurisdicción Contencioso-Administrativa.</w:t>
      </w:r>
    </w:p>
    <w:p/>
    <w:p>
      <w:r>
        <w:rPr>
          <w:b w:val="0"/>
          <w:sz w:val="20"/>
        </w:rPr>
        <w:t>Segundo.- Legitimación.</w:t>
      </w:r>
    </w:p>
    <w:p>
      <w:r>
        <w:rPr>
          <w:b w:val="0"/>
          <w:sz w:val="20"/>
        </w:rPr>
        <w:t>El recurrente ostenta legitimación activa conforme a lo dispuesto en el artículo 13 de la Ley de la Jurisdicción Contencioso-Administrativa.</w:t>
      </w:r>
    </w:p>
    <w:p/>
    <w:p>
      <w:r>
        <w:rPr>
          <w:b w:val="0"/>
          <w:sz w:val="20"/>
        </w:rPr>
        <w:t>Tercero.- Acto recurrido.</w:t>
      </w:r>
    </w:p>
    <w:p>
      <w:r>
        <w:rPr>
          <w:b w:val="0"/>
          <w:sz w:val="20"/>
        </w:rPr>
        <w:t>Se impugna la resolución/acto administrativo identificado anteriormente, por ser contrario a Derecho y causar perjuicio al recurrente.</w:t>
      </w:r>
    </w:p>
    <w:p/>
    <w:p>
      <w:r>
        <w:rPr>
          <w:b w:val="0"/>
          <w:sz w:val="20"/>
        </w:rPr>
        <w:t>Cuarto.- Motivos.</w:t>
      </w:r>
    </w:p>
    <w:p>
      <w:r>
        <w:rPr>
          <w:b w:val="0"/>
          <w:sz w:val="20"/>
        </w:rPr>
        <w:t>El acto recurrido adolece de los siguientes vicios que motivan la impugnación:</w:t>
      </w:r>
    </w:p>
    <w:p>
      <w:r>
        <w:rPr>
          <w:b w:val="0"/>
          <w:sz w:val="20"/>
        </w:rPr>
        <w:t>- Vulneración de normas sustantivas y procesales.</w:t>
      </w:r>
    </w:p>
    <w:p>
      <w:r>
        <w:rPr>
          <w:b w:val="0"/>
          <w:sz w:val="20"/>
        </w:rPr>
        <w:t>- Infracción de principios generales del Derecho Administrativo.</w:t>
      </w:r>
    </w:p>
    <w:p>
      <w:r>
        <w:rPr>
          <w:b w:val="0"/>
          <w:sz w:val="20"/>
        </w:rPr>
        <w:t>- Defectos en la motivación y procedimiento.</w:t>
      </w:r>
    </w:p>
    <w:p/>
    <w:p>
      <w:r>
        <w:rPr>
          <w:b w:val="0"/>
          <w:sz w:val="20"/>
        </w:rPr>
        <w:t>Por todo ello, se solicita:</w:t>
      </w:r>
    </w:p>
    <w:p>
      <w:r>
        <w:rPr>
          <w:b w:val="0"/>
          <w:sz w:val="20"/>
        </w:rPr>
        <w:t>1. Que se admita este recurso contencioso-administrativo.</w:t>
      </w:r>
    </w:p>
    <w:p>
      <w:r>
        <w:rPr>
          <w:b w:val="0"/>
          <w:sz w:val="20"/>
        </w:rPr>
        <w:t>2. Que se dicte sentencia estimando el recurso y anulando el acto administrativo impugnado.</w:t>
      </w:r>
    </w:p>
    <w:p>
      <w:r>
        <w:rPr>
          <w:b w:val="0"/>
          <w:sz w:val="20"/>
        </w:rPr>
        <w:t>3. Que se condene en costas a la parte demandada, en caso de oposición injustificada.</w:t>
      </w:r>
    </w:p>
    <w:p/>
    <w:p>
      <w:r>
        <w:rPr>
          <w:b/>
          <w:sz w:val="20"/>
        </w:rPr>
        <w:t>DOCUMENTOS QUE SE APORTAN:</w:t>
      </w:r>
    </w:p>
    <w:p>
      <w:r>
        <w:rPr>
          <w:b w:val="0"/>
          <w:sz w:val="20"/>
        </w:rPr>
        <w:t>1. Copia de la resolución/acto recurrido.</w:t>
      </w:r>
    </w:p>
    <w:p>
      <w:r>
        <w:rPr>
          <w:b w:val="0"/>
          <w:sz w:val="20"/>
        </w:rPr>
        <w:t>2. Copia de la notificación.</w:t>
      </w:r>
    </w:p>
    <w:p>
      <w:r>
        <w:rPr>
          <w:b w:val="0"/>
          <w:sz w:val="20"/>
        </w:rPr>
        <w:t>3. Documentos que acreditan la representación del recurrente, en su caso.</w:t>
      </w:r>
    </w:p>
    <w:p>
      <w:r>
        <w:rPr>
          <w:b w:val="0"/>
          <w:sz w:val="20"/>
        </w:rPr>
        <w:t>4. Otros documentos relevantes para el fondo del asunto.</w:t>
      </w:r>
    </w:p>
    <w:p/>
    <w:p>
      <w:r>
        <w:rPr>
          <w:b w:val="0"/>
          <w:sz w:val="20"/>
        </w:rPr>
        <w:t>Lugar para la firma: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Recurrente: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https://lex-administrativo.com/modelo-recurso-contencioso-administrativo-sin-abogado/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recurso-contencioso-administrativo-sin-abogad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