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RESPONSABILIDAD PATRIMONIAL DEL PROCEDIMIENTO ORDINARIO</w:t>
      </w:r>
    </w:p>
    <w:p/>
    <w:p/>
    <w:p>
      <w:r>
        <w:rPr>
          <w:b/>
          <w:sz w:val="20"/>
        </w:rPr>
        <w:t>AL JUZGADO DE LO CONTENCIOSO-ADMINISTRATIVO QUE POR TURNO CORRESPONDA:</w:t>
      </w:r>
    </w:p>
    <w:p/>
    <w:p>
      <w:r>
        <w:rPr>
          <w:b w:val="0"/>
          <w:sz w:val="20"/>
        </w:rPr>
        <w:t>D./Dña. ____________________________________________, mayor de edad, con DNI nº __________________,</w:t>
      </w:r>
    </w:p>
    <w:p>
      <w:r>
        <w:rPr>
          <w:b w:val="0"/>
          <w:sz w:val="20"/>
        </w:rPr>
        <w:t>con domicilio a efectos de notificaciones en ____________________________________________,</w:t>
      </w:r>
    </w:p>
    <w:p>
      <w:r>
        <w:rPr>
          <w:b w:val="0"/>
          <w:sz w:val="20"/>
        </w:rPr>
        <w:t>teléfono ___________________, y correo electrónico _______________________________,</w:t>
      </w:r>
    </w:p>
    <w:p>
      <w:r>
        <w:rPr>
          <w:b w:val="0"/>
          <w:sz w:val="20"/>
        </w:rPr>
        <w:t>comparece y, como mejor proceda en Derecho, DIGO:</w:t>
      </w:r>
    </w:p>
    <w:p/>
    <w:p>
      <w:r>
        <w:rPr>
          <w:b/>
          <w:sz w:val="20"/>
        </w:rPr>
        <w:t>HECHOS</w:t>
      </w:r>
    </w:p>
    <w:p/>
    <w:p>
      <w:r>
        <w:rPr>
          <w:b w:val="0"/>
          <w:sz w:val="20"/>
        </w:rPr>
        <w:t>Primero. Que mediante la presente demanda formulo reclamación de responsabilidad patrimonial contra ____________,</w:t>
      </w:r>
    </w:p>
    <w:p>
      <w:r>
        <w:rPr>
          <w:b w:val="0"/>
          <w:sz w:val="20"/>
        </w:rPr>
        <w:t>por los daños y perjuicios ocasionados como consecuencia de los hechos que a continuación se describen y que</w:t>
      </w:r>
    </w:p>
    <w:p>
      <w:r>
        <w:rPr>
          <w:b w:val="0"/>
          <w:sz w:val="20"/>
        </w:rPr>
        <w:t>constituyen la base de la presente demanda.</w:t>
      </w:r>
    </w:p>
    <w:p/>
    <w:p>
      <w:r>
        <w:rPr>
          <w:b w:val="0"/>
          <w:sz w:val="20"/>
        </w:rPr>
        <w:t>Segundo. Que en fecha ______________, la Administración Pública _______________________ realizó la actuación</w:t>
      </w:r>
    </w:p>
    <w:p>
      <w:r>
        <w:rPr>
          <w:b w:val="0"/>
          <w:sz w:val="20"/>
        </w:rPr>
        <w:t>administrativa consistente en ________________________________________________________________,</w:t>
      </w:r>
    </w:p>
    <w:p>
      <w:r>
        <w:rPr>
          <w:b w:val="0"/>
          <w:sz w:val="20"/>
        </w:rPr>
        <w:t>provocando con ello los daños reclamados.</w:t>
      </w:r>
    </w:p>
    <w:p/>
    <w:p>
      <w:r>
        <w:rPr>
          <w:b w:val="0"/>
          <w:sz w:val="20"/>
        </w:rPr>
        <w:t>Tercero. Que el daño sufrido consiste en ___________________________________________________________.</w:t>
      </w:r>
    </w:p>
    <w:p>
      <w:r>
        <w:rPr>
          <w:b w:val="0"/>
          <w:sz w:val="20"/>
        </w:rPr>
        <w:t>Se adjuntan los documentos que acreditan la existencia del daño y su cuantía.</w:t>
      </w:r>
    </w:p>
    <w:p/>
    <w:p>
      <w:r>
        <w:rPr>
          <w:b w:val="0"/>
          <w:sz w:val="20"/>
        </w:rPr>
        <w:t>Cuarto. Que el daño es consecuencia directa y cierta de la actuación administrativa mencionada, sin que exista</w:t>
      </w:r>
    </w:p>
    <w:p>
      <w:r>
        <w:rPr>
          <w:b w:val="0"/>
          <w:sz w:val="20"/>
        </w:rPr>
        <w:t>causa de exoneración conforme a lo dispuesto en el artículo 32 de la Ley 39/2015, de 1 de octubre, del Procedimiento Administrativo Común de las Administraciones Públicas.</w:t>
      </w:r>
    </w:p>
    <w:p/>
    <w:p>
      <w:r>
        <w:rPr>
          <w:b/>
          <w:sz w:val="20"/>
        </w:rPr>
        <w:t>FUNDAMENTOS DE DERECHO</w:t>
      </w:r>
    </w:p>
    <w:p/>
    <w:p>
      <w:r>
        <w:rPr>
          <w:b w:val="0"/>
          <w:sz w:val="20"/>
        </w:rPr>
        <w:t>Primero. Competencia.</w:t>
      </w:r>
    </w:p>
    <w:p>
      <w:r>
        <w:rPr>
          <w:b w:val="0"/>
          <w:sz w:val="20"/>
        </w:rPr>
        <w:t>Es competente este Juzgado de lo Contencioso-Administrativo en virtud de lo establecido en el artículo 8.2.a) de la Ley 29/1998, de 13 de julio, reguladora de la Jurisdicción Contencioso-Administrativa.</w:t>
      </w:r>
    </w:p>
    <w:p/>
    <w:p>
      <w:r>
        <w:rPr>
          <w:b w:val="0"/>
          <w:sz w:val="20"/>
        </w:rPr>
        <w:t>Segundo. Legitimación.</w:t>
      </w:r>
    </w:p>
    <w:p>
      <w:r>
        <w:rPr>
          <w:b w:val="0"/>
          <w:sz w:val="20"/>
        </w:rPr>
        <w:t>El demandante ostenta legitimación activa conforme al artículo 15 de la Ley 29/1998.</w:t>
      </w:r>
    </w:p>
    <w:p/>
    <w:p>
      <w:r>
        <w:rPr>
          <w:b w:val="0"/>
          <w:sz w:val="20"/>
        </w:rPr>
        <w:t>Tercero. Procedimiento.</w:t>
      </w:r>
    </w:p>
    <w:p>
      <w:r>
        <w:rPr>
          <w:b w:val="0"/>
          <w:sz w:val="20"/>
        </w:rPr>
        <w:t>El procedimiento aplicable es el ordinario, conforme a lo previsto en el artículo 44.1 de la Ley 29/1998.</w:t>
      </w:r>
    </w:p>
    <w:p/>
    <w:p>
      <w:r>
        <w:rPr>
          <w:b w:val="0"/>
          <w:sz w:val="20"/>
        </w:rPr>
        <w:t>Cuarto. Fondo del asunto.</w:t>
      </w:r>
    </w:p>
    <w:p>
      <w:r>
        <w:rPr>
          <w:b w:val="0"/>
          <w:sz w:val="20"/>
        </w:rPr>
        <w:t>La responsabilidad patrimonial de las Administraciones Públicas se regula en los artículos 106.2 de la Constitución Española, y 32 y siguientes de la Ley 39/2015, siendo aplicable al caso concreto la jurisprudencia consolidada del Tribunal Supremo.</w:t>
      </w:r>
    </w:p>
    <w:p/>
    <w:p>
      <w:r>
        <w:rPr>
          <w:b/>
          <w:sz w:val="20"/>
        </w:rPr>
        <w:t>SUPLICO AL JUZGADO:</w:t>
      </w:r>
    </w:p>
    <w:p/>
    <w:p>
      <w:r>
        <w:rPr>
          <w:b w:val="0"/>
          <w:sz w:val="20"/>
        </w:rPr>
        <w:t>1. Que teniendo por presentado este escrito, junto con los documentos que se acompañan, se sirva admitirlo,</w:t>
      </w:r>
    </w:p>
    <w:p>
      <w:r>
        <w:rPr>
          <w:b w:val="0"/>
          <w:sz w:val="20"/>
        </w:rPr>
        <w:t>y en su virtud se dicte sentencia estimando la demanda y condenando a la Administración Pública responsable a indemnizar</w:t>
      </w:r>
    </w:p>
    <w:p>
      <w:r>
        <w:rPr>
          <w:b w:val="0"/>
          <w:sz w:val="20"/>
        </w:rPr>
        <w:t>al demandante por los daños y perjuicios que se indican, conforme a la valoración y documentos aportados.</w:t>
      </w:r>
    </w:p>
    <w:p/>
    <w:p>
      <w:r>
        <w:rPr>
          <w:b w:val="0"/>
          <w:sz w:val="20"/>
        </w:rPr>
        <w:t>2. Que se condene en costas a la parte demandada.</w:t>
      </w:r>
    </w:p>
    <w:p/>
    <w:p/>
    <w:p>
      <w:r>
        <w:rPr>
          <w:b w:val="0"/>
          <w:sz w:val="20"/>
        </w:rPr>
        <w:t>Es Justicia que pido en ________________________, a ___ de __________ de ______.</w:t>
      </w:r>
    </w:p>
    <w:p/>
    <w:p/>
    <w:p/>
    <w:p>
      <w:r>
        <w:rPr>
          <w:b w:val="0"/>
          <w:sz w:val="20"/>
        </w:rPr>
        <w:t>Fdo.: 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https://lex-administrativo.com/modelo-demanda-responsabilidad-patrimonial-procedimiento-ordinario/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manda-responsabilidad-patrimonial-procedimiento-ordinari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