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ESCRITO DE IMPULSO ADMINISTRATIVO</w:t>
      </w:r>
    </w:p>
    <w:p/>
    <w:p/>
    <w:p>
      <w:r>
        <w:rPr>
          <w:b/>
          <w:sz w:val="20"/>
        </w:rPr>
        <w:t>A LA ADMINISTRACIÓN PÚBLICA COMPETENTE:</w:t>
      </w:r>
    </w:p>
    <w:p/>
    <w:p>
      <w:r>
        <w:rPr>
          <w:b w:val="0"/>
          <w:sz w:val="20"/>
        </w:rPr>
        <w:t>Yo, ...................................................................................... (nombre y apellidos), con DNI/NIE número .................................................., en calidad de interesado/a en el procedimiento administrativo que se tramita bajo el expediente número ..................................................,</w:t>
      </w:r>
    </w:p>
    <w:p>
      <w:r>
        <w:rPr>
          <w:b w:val="0"/>
          <w:sz w:val="20"/>
        </w:rPr>
        <w:t>EXPONGO:</w:t>
      </w:r>
    </w:p>
    <w:p/>
    <w:p>
      <w:r>
        <w:rPr>
          <w:b w:val="0"/>
          <w:sz w:val="20"/>
        </w:rPr>
        <w:t>PRIMERO.- Que habiendo presentado la solicitud/documentación requerida en fecha .................................................., se requiere por parte de la administración la presentación de documentación o acciones adicionales para la continuación del procedimiento.</w:t>
      </w:r>
    </w:p>
    <w:p>
      <w:r>
        <w:rPr>
          <w:b w:val="0"/>
          <w:sz w:val="20"/>
        </w:rPr>
        <w:t>SEGUNDO.- Que han transcurrido más de ....................... días desde la solicitud sin que conste resolución expresa ni avance en la tramitación, conforme a lo dispuesto en el artículo 21 de la Ley 39/2015, de 1 de octubre, del Procedimiento Administrativo Común de las Administraciones Públicas.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Primero.- El artículo 21 de la Ley 39/2015 establece que las Administraciones Públicas tienen la obligación de dictar resolución expresa en los procedimientos, y que la falta de resolución en plazo legitima al interesado para solicitar el impulso del procedimiento.</w:t>
      </w:r>
    </w:p>
    <w:p>
      <w:r>
        <w:rPr>
          <w:b w:val="0"/>
          <w:sz w:val="20"/>
        </w:rPr>
        <w:t>Segundo.- En virtud del derecho a la buena administración y al interés legítimo del solicitante, procede instar el impulso del procedimiento para garantizar la efectividad del derecho reconocido.</w:t>
      </w:r>
    </w:p>
    <w:p/>
    <w:p>
      <w:r>
        <w:rPr>
          <w:b/>
          <w:sz w:val="20"/>
        </w:rPr>
        <w:t>Por todo lo expuesto, SOLICITO:</w:t>
      </w:r>
    </w:p>
    <w:p>
      <w:r>
        <w:rPr>
          <w:b w:val="0"/>
          <w:sz w:val="20"/>
        </w:rPr>
        <w:t>Que se impulse y continúe la tramitación del procedimiento administrativo referido, con las actividades y actuaciones necesarias para su resolución en el menor tiempo posible, ajustándose a la normativa vigente y principios generales del derecho administrativo.</w:t>
      </w:r>
    </w:p>
    <w:p/>
    <w:p>
      <w:r>
        <w:rPr>
          <w:b w:val="0"/>
          <w:sz w:val="20"/>
        </w:rPr>
        <w:t>Sin otro particular, y en espera de su pronta respuesta, reciba un cordial saludo.</w:t>
      </w:r>
    </w:p>
    <w:p/>
    <w:p/>
    <w:p>
      <w:r>
        <w:rPr>
          <w:b w:val="0"/>
          <w:sz w:val="20"/>
        </w:rPr>
        <w:t>Lugar y fecha : 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: 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https://lex-administrativo.com/escrito-de-impulso-administrativo/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escrito-de-impulso-administrativ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